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2F" w:rsidRPr="00640BB2" w:rsidRDefault="003A1D2F" w:rsidP="003A1D2F">
      <w:pPr>
        <w:pStyle w:val="Default"/>
        <w:ind w:right="-14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40BB2">
        <w:rPr>
          <w:rFonts w:ascii="Times New Roman" w:hAnsi="Times New Roman" w:cs="Times New Roman"/>
          <w:b/>
          <w:color w:val="auto"/>
          <w:sz w:val="28"/>
          <w:szCs w:val="28"/>
        </w:rPr>
        <w:t>Кадастровый паспорт: где получить и сколько стоит?</w:t>
      </w:r>
    </w:p>
    <w:p w:rsidR="003A1D2F" w:rsidRPr="00640BB2" w:rsidRDefault="003A1D2F" w:rsidP="003A1D2F">
      <w:pPr>
        <w:pStyle w:val="Default"/>
        <w:ind w:right="-144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Большинство из нас являются собственниками объектов недвижимости - квартиры, жилого дома, земельного участка. Подобный статус обязывает знать ответы на некоторые вопросы, с которыми рано или поздно может столкнуться каждый из нас. К примеру, как при покупке или продаже этого недвижимого имущества, так и совершении любой иной сделки с ним. В связи с чем стоит разобраться в вопросах: каким образом можно узнать характеристики того или иного объекта недвижимости, где их получить и сколько за это придется платить. </w:t>
      </w: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Сведения о земельных участках, зданиях, сооружениях, помещениях, объектах незавершенного строительства систематизируются в государственном информационном ресурсе - государственном кадастре недвижимости (далее - ГКН), при условии, что в отношении таких объектов недвижимости осуществлен государственный кадастровый учет и им присвоен кадастровый номер. Узнать информацию о том, учтен ли в ГКН ваш объект недвижимости, Вы можете, воспользовавшись электронным сервисом </w:t>
      </w:r>
      <w:r w:rsidRPr="00640B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Предоставление сведений об объектах недвижимости в режиме </w:t>
      </w:r>
      <w:proofErr w:type="spellStart"/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>online</w:t>
      </w:r>
      <w:proofErr w:type="spellEnd"/>
      <w:r w:rsidRPr="00640B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посредством портала </w:t>
      </w:r>
      <w:proofErr w:type="spellStart"/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>Росреестра</w:t>
      </w:r>
      <w:proofErr w:type="spellEnd"/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Общедоступные сведения об объектах недвижимости, внесенные в ГКН, предоставляются по запросам любых лиц. В частности, сведения могут быть предоставлены в виде кадастрового паспорта, который представляет собой выписку из ГКН, в которой содержатся характеристики конкретного объекта недвижимости. </w:t>
      </w: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Подать запрос о предоставлении сведений, внесенных в ГКН, в виде кадастрового паспорта, Вы можете: </w:t>
      </w: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лично в офисах филиала ФГБУ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ФКП </w:t>
      </w:r>
      <w:proofErr w:type="spellStart"/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>Росреестра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Волгоградской области (адреса офисов приема - выдачи документов Вы можете найти в разделе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>Офисы и приемные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портале </w:t>
      </w:r>
      <w:proofErr w:type="spellStart"/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>Росреестра</w:t>
      </w:r>
      <w:proofErr w:type="spellEnd"/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); </w:t>
      </w: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лично через многофункциональный центр; </w:t>
      </w: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посредством почтового отправления; </w:t>
      </w: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• в электронной форме посредством информационно-телекоммуникационных сетей общего пользования, в том числе сети </w:t>
      </w:r>
      <w:r w:rsidRPr="00640B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>Интернет</w:t>
      </w:r>
      <w:r w:rsidRPr="00640B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 этом, вы можете выбрать удобную для вас форму предоставления и способ получения кадастрового паспорта: в виде электронного документа либо в виде бумажного документа почтовым отправлением на Ваш почтовый адрес, либо в виде бумажного документа в офисе филиала </w:t>
      </w:r>
      <w:r w:rsidRPr="00640BB2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адастровой палаты или МФЦ. </w:t>
      </w: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>За предоставление сведений, внесенных в ГКН, взимается плата в соответствии с приказом Минэконо</w:t>
      </w:r>
      <w:r w:rsidRPr="00640BB2">
        <w:rPr>
          <w:rFonts w:ascii="Times New Roman" w:hAnsi="Times New Roman" w:cs="Times New Roman"/>
          <w:color w:val="auto"/>
          <w:sz w:val="28"/>
          <w:szCs w:val="28"/>
        </w:rPr>
        <w:t>мразвития России от 30.07.2010 №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343 </w:t>
      </w:r>
      <w:r w:rsidRPr="00640B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>О порядке взимания и возврата платы за предоставление сведений, внесенных в государственный кадастр недвижимости, и размерах такой платы</w:t>
      </w:r>
      <w:r w:rsidRPr="00640B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Для физических лиц стоимость одного экземпляра кадастрового паспорта в бумажном виде составляет 200 рублей, в электронном виде - 150 рублей. </w:t>
      </w:r>
    </w:p>
    <w:p w:rsidR="003A1D2F" w:rsidRPr="00640BB2" w:rsidRDefault="003A1D2F" w:rsidP="003A1D2F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640BB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Срок предоставления этих сведений составляет не более пяти рабочих дней со дня получения органом кадастрового учета соответствующего запроса. </w:t>
      </w:r>
    </w:p>
    <w:p w:rsidR="003A1D2F" w:rsidRPr="00640BB2" w:rsidRDefault="003A1D2F" w:rsidP="003A1D2F">
      <w:pPr>
        <w:spacing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640B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получения более подробной информации рекомендуем обращаться в филиал ФГБУ "ФКП </w:t>
      </w:r>
      <w:proofErr w:type="spellStart"/>
      <w:r w:rsidRPr="00640BB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40BB2">
        <w:rPr>
          <w:rFonts w:ascii="Times New Roman" w:eastAsia="Calibri" w:hAnsi="Times New Roman" w:cs="Times New Roman"/>
          <w:sz w:val="28"/>
          <w:szCs w:val="28"/>
        </w:rPr>
        <w:t xml:space="preserve">" по Волгоградской области или по единому номеру центра телефонного обслуживания </w:t>
      </w:r>
      <w:proofErr w:type="spellStart"/>
      <w:r w:rsidRPr="00640BB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640BB2">
        <w:rPr>
          <w:rFonts w:ascii="Times New Roman" w:eastAsia="Calibri" w:hAnsi="Times New Roman" w:cs="Times New Roman"/>
          <w:sz w:val="28"/>
          <w:szCs w:val="28"/>
        </w:rPr>
        <w:t xml:space="preserve"> 8-800-100-34-34.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2F"/>
    <w:rsid w:val="00205ABA"/>
    <w:rsid w:val="003A1D2F"/>
    <w:rsid w:val="00B4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D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2015-09-09T11:41:00Z</dcterms:created>
  <dcterms:modified xsi:type="dcterms:W3CDTF">2015-09-09T11:41:00Z</dcterms:modified>
</cp:coreProperties>
</file>